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09FC7" w14:textId="77777777" w:rsidR="00A142FA" w:rsidRDefault="00A142FA"/>
    <w:p w14:paraId="5D8E50DC" w14:textId="77777777" w:rsidR="00E47290" w:rsidRDefault="00E47290"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 wp14:anchorId="0835B1DB" wp14:editId="0EF4E1FF">
            <wp:simplePos x="0" y="0"/>
            <wp:positionH relativeFrom="column">
              <wp:posOffset>846796</wp:posOffset>
            </wp:positionH>
            <wp:positionV relativeFrom="paragraph">
              <wp:posOffset>55226</wp:posOffset>
            </wp:positionV>
            <wp:extent cx="372110" cy="494030"/>
            <wp:effectExtent l="0" t="0" r="8890" b="1270"/>
            <wp:wrapThrough wrapText="bothSides">
              <wp:wrapPolygon edited="0">
                <wp:start x="3317" y="0"/>
                <wp:lineTo x="0" y="0"/>
                <wp:lineTo x="0" y="15825"/>
                <wp:lineTo x="3317" y="20823"/>
                <wp:lineTo x="4423" y="20823"/>
                <wp:lineTo x="16587" y="20823"/>
                <wp:lineTo x="17693" y="20823"/>
                <wp:lineTo x="21010" y="15825"/>
                <wp:lineTo x="21010" y="0"/>
                <wp:lineTo x="17693" y="0"/>
                <wp:lineTo x="3317" y="0"/>
              </wp:wrapPolygon>
            </wp:wrapThrough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C0F146" w14:textId="77777777" w:rsidR="00E47290" w:rsidRDefault="00E47290" w:rsidP="00E47290">
      <w:pPr>
        <w:pStyle w:val="Zaglavlje"/>
      </w:pPr>
    </w:p>
    <w:p w14:paraId="7FF4CCBD" w14:textId="77777777" w:rsidR="00E47290" w:rsidRDefault="00E47290" w:rsidP="00E47290">
      <w:pPr>
        <w:pStyle w:val="Zaglavlje"/>
      </w:pPr>
      <w:r>
        <w:t xml:space="preserve">     </w:t>
      </w:r>
    </w:p>
    <w:p w14:paraId="6D5F6558" w14:textId="77777777" w:rsidR="00E47290" w:rsidRPr="009468E2" w:rsidRDefault="00E47290" w:rsidP="00E47290">
      <w:pPr>
        <w:pStyle w:val="Zaglavlje"/>
        <w:rPr>
          <w:rFonts w:ascii="Times New Roman" w:hAnsi="Times New Roman" w:cs="Times New Roman"/>
        </w:rPr>
      </w:pPr>
      <w:r>
        <w:t xml:space="preserve">         </w:t>
      </w:r>
      <w:r w:rsidRPr="009468E2">
        <w:rPr>
          <w:rFonts w:ascii="Times New Roman" w:hAnsi="Times New Roman" w:cs="Times New Roman"/>
        </w:rPr>
        <w:t>REPUBLIKA HRVATSKA</w:t>
      </w:r>
    </w:p>
    <w:p w14:paraId="7FBFD661" w14:textId="77777777" w:rsidR="00E47290" w:rsidRPr="009468E2" w:rsidRDefault="00E47290" w:rsidP="00E47290">
      <w:pPr>
        <w:pStyle w:val="Zaglavlje"/>
        <w:rPr>
          <w:rFonts w:ascii="Times New Roman" w:hAnsi="Times New Roman" w:cs="Times New Roman"/>
        </w:rPr>
      </w:pPr>
      <w:r w:rsidRPr="009468E2">
        <w:rPr>
          <w:rFonts w:ascii="Times New Roman" w:hAnsi="Times New Roman" w:cs="Times New Roman"/>
        </w:rPr>
        <w:t>OSJEČKO-BARANJSKA ŽUPANIJA</w:t>
      </w:r>
    </w:p>
    <w:p w14:paraId="7D90395A" w14:textId="77777777" w:rsidR="00E47290" w:rsidRPr="009468E2" w:rsidRDefault="00E47290" w:rsidP="00E47290">
      <w:pPr>
        <w:pStyle w:val="Zaglavlje"/>
        <w:rPr>
          <w:rFonts w:ascii="Times New Roman" w:hAnsi="Times New Roman" w:cs="Times New Roman"/>
        </w:rPr>
      </w:pPr>
      <w:r w:rsidRPr="009468E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</w:t>
      </w:r>
      <w:r w:rsidRPr="009468E2">
        <w:rPr>
          <w:rFonts w:ascii="Times New Roman" w:hAnsi="Times New Roman" w:cs="Times New Roman"/>
        </w:rPr>
        <w:t xml:space="preserve"> OPĆINA </w:t>
      </w:r>
      <w:r w:rsidR="00B918BA">
        <w:rPr>
          <w:rFonts w:ascii="Times New Roman" w:hAnsi="Times New Roman" w:cs="Times New Roman"/>
        </w:rPr>
        <w:t>GORJANI</w:t>
      </w:r>
    </w:p>
    <w:p w14:paraId="20F5241D" w14:textId="77777777" w:rsidR="00E47290" w:rsidRPr="009468E2" w:rsidRDefault="00E47290" w:rsidP="00E47290">
      <w:pPr>
        <w:pStyle w:val="Zaglavlje"/>
        <w:tabs>
          <w:tab w:val="clear" w:pos="4536"/>
          <w:tab w:val="clear" w:pos="9072"/>
          <w:tab w:val="left" w:pos="5545"/>
        </w:tabs>
        <w:rPr>
          <w:rFonts w:ascii="Times New Roman" w:hAnsi="Times New Roman" w:cs="Times New Roman"/>
        </w:rPr>
      </w:pPr>
      <w:r w:rsidRPr="009468E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r w:rsidRPr="009468E2">
        <w:rPr>
          <w:rFonts w:ascii="Times New Roman" w:hAnsi="Times New Roman" w:cs="Times New Roman"/>
        </w:rPr>
        <w:t xml:space="preserve">   OPĆINSKO VIJEĆE</w:t>
      </w:r>
      <w:r>
        <w:rPr>
          <w:rFonts w:ascii="Times New Roman" w:hAnsi="Times New Roman" w:cs="Times New Roman"/>
        </w:rPr>
        <w:tab/>
      </w:r>
    </w:p>
    <w:p w14:paraId="77772E18" w14:textId="77777777" w:rsidR="00E47290" w:rsidRDefault="00E47290"/>
    <w:p w14:paraId="32304C73" w14:textId="77777777" w:rsidR="009468E2" w:rsidRPr="009468E2" w:rsidRDefault="009468E2" w:rsidP="009468E2">
      <w:pPr>
        <w:pStyle w:val="Bezproreda"/>
        <w:rPr>
          <w:rFonts w:ascii="Times New Roman" w:hAnsi="Times New Roman" w:cs="Times New Roman"/>
          <w:sz w:val="24"/>
        </w:rPr>
      </w:pPr>
      <w:r w:rsidRPr="009468E2">
        <w:rPr>
          <w:rFonts w:ascii="Times New Roman" w:hAnsi="Times New Roman" w:cs="Times New Roman"/>
          <w:sz w:val="24"/>
        </w:rPr>
        <w:t>KLASA:</w:t>
      </w:r>
    </w:p>
    <w:p w14:paraId="01F1A9D4" w14:textId="77777777" w:rsidR="009468E2" w:rsidRPr="009468E2" w:rsidRDefault="009468E2" w:rsidP="009468E2">
      <w:pPr>
        <w:pStyle w:val="Bezproreda"/>
        <w:rPr>
          <w:rFonts w:ascii="Times New Roman" w:hAnsi="Times New Roman" w:cs="Times New Roman"/>
          <w:sz w:val="24"/>
        </w:rPr>
      </w:pPr>
      <w:r w:rsidRPr="009468E2">
        <w:rPr>
          <w:rFonts w:ascii="Times New Roman" w:hAnsi="Times New Roman" w:cs="Times New Roman"/>
          <w:sz w:val="24"/>
        </w:rPr>
        <w:t>URBROJ:</w:t>
      </w:r>
    </w:p>
    <w:p w14:paraId="2F0CD986" w14:textId="77777777" w:rsidR="009468E2" w:rsidRPr="009468E2" w:rsidRDefault="009468E2" w:rsidP="009468E2">
      <w:pPr>
        <w:pStyle w:val="Bezproreda"/>
        <w:rPr>
          <w:rFonts w:ascii="Times New Roman" w:hAnsi="Times New Roman" w:cs="Times New Roman"/>
          <w:sz w:val="24"/>
        </w:rPr>
      </w:pPr>
      <w:r w:rsidRPr="009468E2">
        <w:rPr>
          <w:rFonts w:ascii="Times New Roman" w:hAnsi="Times New Roman" w:cs="Times New Roman"/>
          <w:sz w:val="24"/>
        </w:rPr>
        <w:t xml:space="preserve">Općina </w:t>
      </w:r>
      <w:r w:rsidR="00B918BA">
        <w:rPr>
          <w:rFonts w:ascii="Times New Roman" w:hAnsi="Times New Roman" w:cs="Times New Roman"/>
          <w:sz w:val="24"/>
        </w:rPr>
        <w:t>Gorjani</w:t>
      </w:r>
      <w:r w:rsidR="006F4B1D">
        <w:rPr>
          <w:rFonts w:ascii="Times New Roman" w:hAnsi="Times New Roman" w:cs="Times New Roman"/>
          <w:sz w:val="24"/>
        </w:rPr>
        <w:t>, ________</w:t>
      </w:r>
      <w:r w:rsidRPr="009468E2">
        <w:rPr>
          <w:rFonts w:ascii="Times New Roman" w:hAnsi="Times New Roman" w:cs="Times New Roman"/>
          <w:sz w:val="24"/>
        </w:rPr>
        <w:t>202</w:t>
      </w:r>
      <w:r w:rsidR="006F4B1D">
        <w:rPr>
          <w:rFonts w:ascii="Times New Roman" w:hAnsi="Times New Roman" w:cs="Times New Roman"/>
          <w:sz w:val="24"/>
        </w:rPr>
        <w:t>4</w:t>
      </w:r>
      <w:r w:rsidRPr="009468E2">
        <w:rPr>
          <w:rFonts w:ascii="Times New Roman" w:hAnsi="Times New Roman" w:cs="Times New Roman"/>
          <w:sz w:val="24"/>
        </w:rPr>
        <w:t>.g.</w:t>
      </w:r>
    </w:p>
    <w:p w14:paraId="1B01A34E" w14:textId="77777777" w:rsidR="009468E2" w:rsidRDefault="009468E2"/>
    <w:p w14:paraId="28E2A59A" w14:textId="77777777" w:rsidR="00451EC3" w:rsidRPr="00451EC3" w:rsidRDefault="00451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 temelju članka 82. pravilnika o proračunskom računovodstvu i računskom planu (Narodne novine, broj 124/14, 115/15, 87/16, 84/17, 3/18, 126/19 i 108/20) i članka _____. Statuta Općine </w:t>
      </w:r>
      <w:r w:rsidR="00B918BA">
        <w:rPr>
          <w:rFonts w:ascii="Times New Roman" w:hAnsi="Times New Roman" w:cs="Times New Roman"/>
          <w:sz w:val="24"/>
        </w:rPr>
        <w:t>Gorjani</w:t>
      </w:r>
      <w:r>
        <w:rPr>
          <w:rFonts w:ascii="Times New Roman" w:hAnsi="Times New Roman" w:cs="Times New Roman"/>
          <w:sz w:val="24"/>
        </w:rPr>
        <w:t xml:space="preserve"> („Službeni glasnik“ Općine </w:t>
      </w:r>
      <w:r w:rsidR="00B918BA">
        <w:rPr>
          <w:rFonts w:ascii="Times New Roman" w:hAnsi="Times New Roman" w:cs="Times New Roman"/>
          <w:sz w:val="24"/>
        </w:rPr>
        <w:t xml:space="preserve">Gorjani </w:t>
      </w:r>
      <w:r>
        <w:rPr>
          <w:rFonts w:ascii="Times New Roman" w:hAnsi="Times New Roman" w:cs="Times New Roman"/>
          <w:sz w:val="24"/>
        </w:rPr>
        <w:t xml:space="preserve"> br. _____________), Općinsko vijeće na svojoj ____ sjednici održanoj ______202</w:t>
      </w:r>
      <w:r w:rsidR="006F4B1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godine, donosi</w:t>
      </w:r>
    </w:p>
    <w:p w14:paraId="19F7DC9D" w14:textId="77777777" w:rsidR="009468E2" w:rsidRDefault="009468E2"/>
    <w:p w14:paraId="54D73A71" w14:textId="77777777" w:rsidR="009468E2" w:rsidRPr="009468E2" w:rsidRDefault="009468E2" w:rsidP="009468E2">
      <w:pPr>
        <w:jc w:val="center"/>
        <w:rPr>
          <w:rFonts w:ascii="Times New Roman" w:hAnsi="Times New Roman" w:cs="Times New Roman"/>
          <w:b/>
        </w:rPr>
      </w:pPr>
      <w:r w:rsidRPr="009468E2">
        <w:rPr>
          <w:rFonts w:ascii="Times New Roman" w:hAnsi="Times New Roman" w:cs="Times New Roman"/>
          <w:b/>
          <w:sz w:val="24"/>
        </w:rPr>
        <w:t>ODLUKA O RASPODJELI REZULTATA POSLOVANJA</w:t>
      </w:r>
    </w:p>
    <w:p w14:paraId="5FE9DEDC" w14:textId="77777777" w:rsidR="009468E2" w:rsidRDefault="009468E2" w:rsidP="009468E2">
      <w:pPr>
        <w:jc w:val="center"/>
      </w:pPr>
    </w:p>
    <w:p w14:paraId="2A1787A6" w14:textId="77777777" w:rsidR="009468E2" w:rsidRPr="009468E2" w:rsidRDefault="009468E2" w:rsidP="009468E2">
      <w:pPr>
        <w:jc w:val="center"/>
        <w:rPr>
          <w:rFonts w:ascii="Times New Roman" w:hAnsi="Times New Roman" w:cs="Times New Roman"/>
          <w:sz w:val="24"/>
        </w:rPr>
      </w:pPr>
      <w:r w:rsidRPr="009468E2">
        <w:rPr>
          <w:rFonts w:ascii="Times New Roman" w:hAnsi="Times New Roman" w:cs="Times New Roman"/>
          <w:sz w:val="24"/>
        </w:rPr>
        <w:t>Članak 1.</w:t>
      </w:r>
    </w:p>
    <w:p w14:paraId="63BBAA18" w14:textId="77777777" w:rsidR="009468E2" w:rsidRDefault="009468E2" w:rsidP="009468E2">
      <w:pPr>
        <w:jc w:val="both"/>
        <w:rPr>
          <w:rFonts w:ascii="Times New Roman" w:hAnsi="Times New Roman" w:cs="Times New Roman"/>
          <w:sz w:val="24"/>
        </w:rPr>
      </w:pPr>
      <w:r w:rsidRPr="009468E2">
        <w:rPr>
          <w:rFonts w:ascii="Times New Roman" w:hAnsi="Times New Roman" w:cs="Times New Roman"/>
          <w:sz w:val="24"/>
        </w:rPr>
        <w:t>Stanja na osnovnim računima podskupine 922 iskazanog u bilanci na dan 31.12.202</w:t>
      </w:r>
      <w:r w:rsidR="00222EC0">
        <w:rPr>
          <w:rFonts w:ascii="Times New Roman" w:hAnsi="Times New Roman" w:cs="Times New Roman"/>
          <w:sz w:val="24"/>
        </w:rPr>
        <w:t>3</w:t>
      </w:r>
      <w:r w:rsidRPr="009468E2">
        <w:rPr>
          <w:rFonts w:ascii="Times New Roman" w:hAnsi="Times New Roman" w:cs="Times New Roman"/>
          <w:sz w:val="24"/>
        </w:rPr>
        <w:t>. godine, utvrđena su kako slijedi:</w:t>
      </w:r>
    </w:p>
    <w:tbl>
      <w:tblPr>
        <w:tblStyle w:val="ivopisnatablicapopisa6-isticanje31"/>
        <w:tblW w:w="9400" w:type="dxa"/>
        <w:tblLook w:val="04A0" w:firstRow="1" w:lastRow="0" w:firstColumn="1" w:lastColumn="0" w:noHBand="0" w:noVBand="1"/>
      </w:tblPr>
      <w:tblGrid>
        <w:gridCol w:w="2127"/>
        <w:gridCol w:w="4394"/>
        <w:gridCol w:w="2879"/>
      </w:tblGrid>
      <w:tr w:rsidR="009468E2" w:rsidRPr="004E14F2" w14:paraId="6F4270B2" w14:textId="77777777" w:rsidTr="004C4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1793CCD" w14:textId="77777777" w:rsidR="009468E2" w:rsidRPr="004E14F2" w:rsidRDefault="009468E2" w:rsidP="00AD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Broj računa</w:t>
            </w:r>
          </w:p>
        </w:tc>
        <w:tc>
          <w:tcPr>
            <w:tcW w:w="4394" w:type="dxa"/>
          </w:tcPr>
          <w:p w14:paraId="131E5566" w14:textId="77777777" w:rsidR="009468E2" w:rsidRPr="004E14F2" w:rsidRDefault="009468E2" w:rsidP="00AD01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Naziv računa</w:t>
            </w:r>
          </w:p>
        </w:tc>
        <w:tc>
          <w:tcPr>
            <w:tcW w:w="2879" w:type="dxa"/>
          </w:tcPr>
          <w:p w14:paraId="0DBEE421" w14:textId="77777777" w:rsidR="009468E2" w:rsidRPr="004E14F2" w:rsidRDefault="009468E2" w:rsidP="00AD01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2" w:rsidRPr="004E14F2" w14:paraId="429C1812" w14:textId="77777777" w:rsidTr="004C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2EA4B08" w14:textId="77777777" w:rsidR="009468E2" w:rsidRDefault="009468E2" w:rsidP="00AD01D3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92211</w:t>
            </w:r>
          </w:p>
          <w:p w14:paraId="514D612D" w14:textId="77777777" w:rsidR="009468E2" w:rsidRPr="0095301B" w:rsidRDefault="009468E2" w:rsidP="00AD0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92222</w:t>
            </w:r>
          </w:p>
        </w:tc>
        <w:tc>
          <w:tcPr>
            <w:tcW w:w="4394" w:type="dxa"/>
          </w:tcPr>
          <w:p w14:paraId="2095CB13" w14:textId="77777777" w:rsidR="009468E2" w:rsidRDefault="009468E2" w:rsidP="00AD01D3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Višak prihoda poslovanja</w:t>
            </w:r>
          </w:p>
          <w:p w14:paraId="2D9C5592" w14:textId="77777777" w:rsidR="009468E2" w:rsidRPr="0095301B" w:rsidRDefault="004C403F" w:rsidP="00AD0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Manjak prihoda od nefinancijske imovine</w:t>
            </w:r>
            <w:r w:rsidR="009468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2879" w:type="dxa"/>
          </w:tcPr>
          <w:p w14:paraId="618B8852" w14:textId="77777777" w:rsidR="009468E2" w:rsidRDefault="00222EC0" w:rsidP="00AD01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349.884,13</w:t>
            </w:r>
          </w:p>
          <w:p w14:paraId="40F99A2A" w14:textId="77777777" w:rsidR="009468E2" w:rsidRPr="004E14F2" w:rsidRDefault="00222EC0" w:rsidP="00AD01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-232.709,15</w:t>
            </w:r>
          </w:p>
        </w:tc>
      </w:tr>
      <w:tr w:rsidR="009468E2" w:rsidRPr="004E14F2" w14:paraId="6CDEE8A5" w14:textId="77777777" w:rsidTr="004C4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9544A12" w14:textId="77777777" w:rsidR="009468E2" w:rsidRPr="004E14F2" w:rsidRDefault="009468E2" w:rsidP="00AD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92223</w:t>
            </w:r>
          </w:p>
        </w:tc>
        <w:tc>
          <w:tcPr>
            <w:tcW w:w="4394" w:type="dxa"/>
          </w:tcPr>
          <w:p w14:paraId="31AA8515" w14:textId="77777777" w:rsidR="009468E2" w:rsidRPr="004E14F2" w:rsidRDefault="00712335" w:rsidP="004C40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Manjak primitaka od </w:t>
            </w:r>
            <w:r w:rsidR="004C403F">
              <w:rPr>
                <w:rFonts w:ascii="Times New Roman" w:hAnsi="Times New Roman" w:cs="Times New Roman"/>
                <w:sz w:val="24"/>
                <w:szCs w:val="24"/>
              </w:rPr>
              <w:t>financijske imovine</w:t>
            </w:r>
          </w:p>
        </w:tc>
        <w:tc>
          <w:tcPr>
            <w:tcW w:w="2879" w:type="dxa"/>
          </w:tcPr>
          <w:p w14:paraId="75C049DF" w14:textId="77777777" w:rsidR="009468E2" w:rsidRPr="004E14F2" w:rsidRDefault="007B75FB" w:rsidP="004C4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222EC0">
              <w:rPr>
                <w:rFonts w:ascii="Times New Roman" w:hAnsi="Times New Roman" w:cs="Times New Roman"/>
                <w:sz w:val="24"/>
                <w:szCs w:val="24"/>
              </w:rPr>
              <w:t xml:space="preserve">           -8.970,91</w:t>
            </w:r>
          </w:p>
        </w:tc>
      </w:tr>
      <w:tr w:rsidR="009468E2" w:rsidRPr="004E14F2" w14:paraId="56C69EA0" w14:textId="77777777" w:rsidTr="004C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E8FECDD" w14:textId="77777777" w:rsidR="009468E2" w:rsidRPr="004E14F2" w:rsidRDefault="009468E2" w:rsidP="00AD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27EBBEB" w14:textId="77777777" w:rsidR="009468E2" w:rsidRPr="004E14F2" w:rsidRDefault="009468E2" w:rsidP="002C7DF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 xml:space="preserve">UKUPAN REZULTAT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C7DF3">
              <w:rPr>
                <w:rFonts w:ascii="Times New Roman" w:hAnsi="Times New Roman" w:cs="Times New Roman"/>
                <w:sz w:val="24"/>
                <w:szCs w:val="24"/>
              </w:rPr>
              <w:t>višak</w:t>
            </w: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79" w:type="dxa"/>
          </w:tcPr>
          <w:p w14:paraId="42FBF3D9" w14:textId="77777777" w:rsidR="009468E2" w:rsidRPr="004E14F2" w:rsidRDefault="00222EC0" w:rsidP="00AD01D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108.204,07</w:t>
            </w:r>
          </w:p>
        </w:tc>
      </w:tr>
    </w:tbl>
    <w:p w14:paraId="1CC05551" w14:textId="77777777" w:rsidR="009468E2" w:rsidRPr="009468E2" w:rsidRDefault="009468E2" w:rsidP="009468E2">
      <w:pPr>
        <w:pStyle w:val="Bezproreda"/>
        <w:rPr>
          <w:rFonts w:ascii="Times New Roman" w:hAnsi="Times New Roman" w:cs="Times New Roman"/>
          <w:sz w:val="24"/>
        </w:rPr>
      </w:pPr>
    </w:p>
    <w:p w14:paraId="1995BB33" w14:textId="77777777" w:rsidR="009468E2" w:rsidRPr="009468E2" w:rsidRDefault="009468E2" w:rsidP="009468E2">
      <w:pPr>
        <w:pStyle w:val="Bezproreda"/>
        <w:rPr>
          <w:rFonts w:ascii="Times New Roman" w:hAnsi="Times New Roman" w:cs="Times New Roman"/>
          <w:sz w:val="24"/>
        </w:rPr>
      </w:pPr>
    </w:p>
    <w:p w14:paraId="203B64E7" w14:textId="77777777" w:rsidR="009468E2" w:rsidRDefault="009468E2" w:rsidP="009468E2">
      <w:pPr>
        <w:pStyle w:val="Bezprored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Članak 2.</w:t>
      </w:r>
    </w:p>
    <w:p w14:paraId="219AAF70" w14:textId="77777777" w:rsidR="009468E2" w:rsidRDefault="009468E2" w:rsidP="009468E2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46491409" w14:textId="77777777" w:rsidR="007B75FB" w:rsidRDefault="007B75FB" w:rsidP="007B75FB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Utvrđeni višak prihoda poslovanja na računu 92211 u iznosu </w:t>
      </w:r>
      <w:r w:rsidR="00AF3974">
        <w:rPr>
          <w:rFonts w:ascii="Times New Roman" w:hAnsi="Times New Roman" w:cs="Times New Roman"/>
          <w:sz w:val="24"/>
        </w:rPr>
        <w:t>349.884,13 eura</w:t>
      </w:r>
      <w:r>
        <w:rPr>
          <w:rFonts w:ascii="Times New Roman" w:hAnsi="Times New Roman" w:cs="Times New Roman"/>
          <w:sz w:val="24"/>
        </w:rPr>
        <w:t>, iskazan prema izvorima financiranja kako slijedi:</w:t>
      </w:r>
    </w:p>
    <w:p w14:paraId="7C926785" w14:textId="77777777" w:rsidR="007B75FB" w:rsidRDefault="007B75FB" w:rsidP="007B75FB">
      <w:pPr>
        <w:pStyle w:val="Bezproreda"/>
        <w:jc w:val="both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7B75FB" w14:paraId="003004B8" w14:textId="77777777" w:rsidTr="00F26823">
        <w:trPr>
          <w:trHeight w:val="261"/>
        </w:trPr>
        <w:tc>
          <w:tcPr>
            <w:tcW w:w="6941" w:type="dxa"/>
          </w:tcPr>
          <w:p w14:paraId="179A59BF" w14:textId="77777777" w:rsidR="007B75FB" w:rsidRDefault="007B75FB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 (11)</w:t>
            </w:r>
          </w:p>
        </w:tc>
        <w:tc>
          <w:tcPr>
            <w:tcW w:w="2435" w:type="dxa"/>
          </w:tcPr>
          <w:p w14:paraId="1771B4C1" w14:textId="77777777" w:rsidR="007B75FB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59.031,80</w:t>
            </w:r>
          </w:p>
        </w:tc>
      </w:tr>
      <w:tr w:rsidR="007B75FB" w14:paraId="14D906FB" w14:textId="77777777" w:rsidTr="00F26823">
        <w:trPr>
          <w:trHeight w:val="261"/>
        </w:trPr>
        <w:tc>
          <w:tcPr>
            <w:tcW w:w="6941" w:type="dxa"/>
          </w:tcPr>
          <w:p w14:paraId="4D31A796" w14:textId="77777777" w:rsidR="007B75FB" w:rsidRDefault="007B75FB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za posebne namjene (41)</w:t>
            </w:r>
          </w:p>
        </w:tc>
        <w:tc>
          <w:tcPr>
            <w:tcW w:w="2435" w:type="dxa"/>
          </w:tcPr>
          <w:p w14:paraId="04F70DCC" w14:textId="77777777" w:rsidR="007B75FB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226.397,97</w:t>
            </w:r>
          </w:p>
        </w:tc>
      </w:tr>
      <w:tr w:rsidR="007B75FB" w14:paraId="14547B3E" w14:textId="77777777" w:rsidTr="00F26823">
        <w:trPr>
          <w:trHeight w:val="261"/>
        </w:trPr>
        <w:tc>
          <w:tcPr>
            <w:tcW w:w="6941" w:type="dxa"/>
          </w:tcPr>
          <w:p w14:paraId="64ED83AD" w14:textId="77777777" w:rsidR="007B75FB" w:rsidRDefault="007B75FB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iz drugih proračuna (51)</w:t>
            </w:r>
          </w:p>
        </w:tc>
        <w:tc>
          <w:tcPr>
            <w:tcW w:w="2435" w:type="dxa"/>
          </w:tcPr>
          <w:p w14:paraId="06E18268" w14:textId="77777777" w:rsidR="007B75FB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63.160,94</w:t>
            </w:r>
          </w:p>
        </w:tc>
      </w:tr>
      <w:tr w:rsidR="007B75FB" w14:paraId="28DFD632" w14:textId="77777777" w:rsidTr="00F26823">
        <w:trPr>
          <w:trHeight w:val="530"/>
        </w:trPr>
        <w:tc>
          <w:tcPr>
            <w:tcW w:w="6941" w:type="dxa"/>
          </w:tcPr>
          <w:p w14:paraId="0808BA7D" w14:textId="77777777" w:rsidR="007B75FB" w:rsidRDefault="007B75FB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temeljem prijenosa EU sredstava (54)</w:t>
            </w:r>
          </w:p>
        </w:tc>
        <w:tc>
          <w:tcPr>
            <w:tcW w:w="2435" w:type="dxa"/>
          </w:tcPr>
          <w:p w14:paraId="51E71364" w14:textId="77777777" w:rsidR="007B75FB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1.793,42</w:t>
            </w:r>
          </w:p>
        </w:tc>
      </w:tr>
      <w:tr w:rsidR="00AF3974" w14:paraId="2A57292A" w14:textId="77777777" w:rsidTr="00F26823">
        <w:trPr>
          <w:trHeight w:val="530"/>
        </w:trPr>
        <w:tc>
          <w:tcPr>
            <w:tcW w:w="6941" w:type="dxa"/>
          </w:tcPr>
          <w:p w14:paraId="2E290119" w14:textId="77777777" w:rsidR="00AF3974" w:rsidRDefault="00AF3974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prodaje nefinancijske imovine (71)</w:t>
            </w:r>
          </w:p>
        </w:tc>
        <w:tc>
          <w:tcPr>
            <w:tcW w:w="2435" w:type="dxa"/>
          </w:tcPr>
          <w:p w14:paraId="761BFA1D" w14:textId="77777777" w:rsidR="00AF3974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-500,00</w:t>
            </w:r>
          </w:p>
        </w:tc>
      </w:tr>
    </w:tbl>
    <w:p w14:paraId="6CD30932" w14:textId="77777777" w:rsidR="007B75FB" w:rsidRDefault="007B75FB" w:rsidP="007B75FB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7714B44E" w14:textId="77777777" w:rsidR="007B75FB" w:rsidRDefault="007B75FB" w:rsidP="009468E2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7055F8F6" w14:textId="77777777" w:rsidR="00BC6689" w:rsidRDefault="00BC6689" w:rsidP="009468E2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2D3CF379" w14:textId="77777777" w:rsidR="00BC6689" w:rsidRDefault="00BC6689" w:rsidP="009468E2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16553769" w14:textId="77777777" w:rsidR="007B75FB" w:rsidRDefault="00BC6689" w:rsidP="00BC6689">
      <w:pPr>
        <w:pStyle w:val="Bezprored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Utvrđeni manjak prihoda od nefinancijske imovine na računu 92222 u iznosu </w:t>
      </w:r>
      <w:r w:rsidR="00AF3974">
        <w:rPr>
          <w:rFonts w:ascii="Times New Roman" w:hAnsi="Times New Roman" w:cs="Times New Roman"/>
          <w:sz w:val="24"/>
        </w:rPr>
        <w:t>-232.709,15 eura</w:t>
      </w:r>
      <w:r>
        <w:rPr>
          <w:rFonts w:ascii="Times New Roman" w:hAnsi="Times New Roman" w:cs="Times New Roman"/>
          <w:sz w:val="24"/>
        </w:rPr>
        <w:t xml:space="preserve"> iskazan prema izvorima financiranja kako slijedi:</w:t>
      </w:r>
    </w:p>
    <w:p w14:paraId="5E3B7170" w14:textId="77777777" w:rsidR="00BC6689" w:rsidRDefault="00BC6689" w:rsidP="00BC6689">
      <w:pPr>
        <w:pStyle w:val="Bezproreda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BC6689" w14:paraId="19D00B29" w14:textId="77777777" w:rsidTr="00F26823">
        <w:trPr>
          <w:trHeight w:val="261"/>
        </w:trPr>
        <w:tc>
          <w:tcPr>
            <w:tcW w:w="6941" w:type="dxa"/>
          </w:tcPr>
          <w:p w14:paraId="297BBBAB" w14:textId="77777777" w:rsidR="00BC6689" w:rsidRDefault="00BC6689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 (11)</w:t>
            </w:r>
          </w:p>
        </w:tc>
        <w:tc>
          <w:tcPr>
            <w:tcW w:w="2435" w:type="dxa"/>
          </w:tcPr>
          <w:p w14:paraId="0ADB4AC5" w14:textId="77777777" w:rsidR="00BC6689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-45.821,32</w:t>
            </w:r>
          </w:p>
        </w:tc>
      </w:tr>
      <w:tr w:rsidR="00BC6689" w14:paraId="7F3CEFD3" w14:textId="77777777" w:rsidTr="00F26823">
        <w:trPr>
          <w:trHeight w:val="261"/>
        </w:trPr>
        <w:tc>
          <w:tcPr>
            <w:tcW w:w="6941" w:type="dxa"/>
          </w:tcPr>
          <w:p w14:paraId="5D48E215" w14:textId="77777777" w:rsidR="00BC6689" w:rsidRDefault="00BC6689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za posebne namjene (41)</w:t>
            </w:r>
          </w:p>
        </w:tc>
        <w:tc>
          <w:tcPr>
            <w:tcW w:w="2435" w:type="dxa"/>
          </w:tcPr>
          <w:p w14:paraId="501636B0" w14:textId="77777777" w:rsidR="00BC6689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-108.410,15</w:t>
            </w:r>
          </w:p>
        </w:tc>
      </w:tr>
      <w:tr w:rsidR="00BC6689" w14:paraId="2AA95B72" w14:textId="77777777" w:rsidTr="00F26823">
        <w:trPr>
          <w:trHeight w:val="261"/>
        </w:trPr>
        <w:tc>
          <w:tcPr>
            <w:tcW w:w="6941" w:type="dxa"/>
          </w:tcPr>
          <w:p w14:paraId="5FC97573" w14:textId="77777777" w:rsidR="00BC6689" w:rsidRDefault="00BC6689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iz drugih proračuna (51)</w:t>
            </w:r>
          </w:p>
        </w:tc>
        <w:tc>
          <w:tcPr>
            <w:tcW w:w="2435" w:type="dxa"/>
          </w:tcPr>
          <w:p w14:paraId="4EABAA19" w14:textId="77777777" w:rsidR="00BC6689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11.491,65</w:t>
            </w:r>
          </w:p>
        </w:tc>
      </w:tr>
      <w:tr w:rsidR="00AF3974" w14:paraId="121E93A2" w14:textId="77777777" w:rsidTr="00F26823">
        <w:trPr>
          <w:trHeight w:val="261"/>
        </w:trPr>
        <w:tc>
          <w:tcPr>
            <w:tcW w:w="6941" w:type="dxa"/>
          </w:tcPr>
          <w:p w14:paraId="3E260080" w14:textId="77777777" w:rsidR="00AF3974" w:rsidRDefault="00AF3974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prodaje nefinancijske imovine (71)</w:t>
            </w:r>
          </w:p>
        </w:tc>
        <w:tc>
          <w:tcPr>
            <w:tcW w:w="2435" w:type="dxa"/>
          </w:tcPr>
          <w:p w14:paraId="52EE1168" w14:textId="77777777" w:rsidR="00AF3974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5.746,05</w:t>
            </w:r>
          </w:p>
        </w:tc>
      </w:tr>
      <w:tr w:rsidR="00BC6689" w14:paraId="1A69EA60" w14:textId="77777777" w:rsidTr="00F26823">
        <w:trPr>
          <w:trHeight w:val="530"/>
        </w:trPr>
        <w:tc>
          <w:tcPr>
            <w:tcW w:w="6941" w:type="dxa"/>
          </w:tcPr>
          <w:p w14:paraId="3A1260F4" w14:textId="77777777" w:rsidR="00BC6689" w:rsidRDefault="00BC6689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Primici od zaduživanja (81)</w:t>
            </w:r>
          </w:p>
        </w:tc>
        <w:tc>
          <w:tcPr>
            <w:tcW w:w="2435" w:type="dxa"/>
          </w:tcPr>
          <w:p w14:paraId="6E1E45D5" w14:textId="77777777" w:rsidR="00BC6689" w:rsidRDefault="00BC6689" w:rsidP="00AF39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3974">
              <w:rPr>
                <w:rFonts w:ascii="Times New Roman" w:hAnsi="Times New Roman" w:cs="Times New Roman"/>
                <w:sz w:val="24"/>
                <w:szCs w:val="24"/>
              </w:rPr>
              <w:t>95.715,38</w:t>
            </w:r>
          </w:p>
        </w:tc>
      </w:tr>
    </w:tbl>
    <w:p w14:paraId="6C513139" w14:textId="77777777" w:rsidR="00BC6689" w:rsidRDefault="00BC6689" w:rsidP="00BC6689">
      <w:pPr>
        <w:pStyle w:val="Bezproreda"/>
        <w:rPr>
          <w:rFonts w:ascii="Times New Roman" w:hAnsi="Times New Roman" w:cs="Times New Roman"/>
          <w:sz w:val="24"/>
        </w:rPr>
      </w:pPr>
    </w:p>
    <w:p w14:paraId="01DA5B6F" w14:textId="77777777" w:rsidR="00BC6689" w:rsidRDefault="00BC6689" w:rsidP="00BC6689">
      <w:pPr>
        <w:pStyle w:val="Bezprored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Utvrđeni manjak primitaka od financijske im</w:t>
      </w:r>
      <w:r w:rsidR="00AF3974">
        <w:rPr>
          <w:rFonts w:ascii="Times New Roman" w:hAnsi="Times New Roman" w:cs="Times New Roman"/>
          <w:sz w:val="24"/>
        </w:rPr>
        <w:t>ovine na računu 92223 u iznosu -8.970,91</w:t>
      </w:r>
      <w:r>
        <w:rPr>
          <w:rFonts w:ascii="Times New Roman" w:hAnsi="Times New Roman" w:cs="Times New Roman"/>
          <w:sz w:val="24"/>
        </w:rPr>
        <w:t xml:space="preserve"> iskazan prema izvorima financiranja kako slijedi:</w:t>
      </w:r>
    </w:p>
    <w:p w14:paraId="30F27164" w14:textId="77777777" w:rsidR="00BC6689" w:rsidRDefault="00BC6689" w:rsidP="00BC6689">
      <w:pPr>
        <w:pStyle w:val="Bezproreda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BC6689" w14:paraId="082775F8" w14:textId="77777777" w:rsidTr="00F26823">
        <w:trPr>
          <w:trHeight w:val="261"/>
        </w:trPr>
        <w:tc>
          <w:tcPr>
            <w:tcW w:w="6941" w:type="dxa"/>
          </w:tcPr>
          <w:p w14:paraId="5FF4C86B" w14:textId="77777777" w:rsidR="00BC6689" w:rsidRDefault="00BC6689" w:rsidP="00F2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 (11)</w:t>
            </w:r>
          </w:p>
        </w:tc>
        <w:tc>
          <w:tcPr>
            <w:tcW w:w="2435" w:type="dxa"/>
          </w:tcPr>
          <w:p w14:paraId="4CB99F77" w14:textId="77777777" w:rsidR="00BC6689" w:rsidRDefault="00AF3974" w:rsidP="00F2682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-8.970,91</w:t>
            </w:r>
          </w:p>
        </w:tc>
      </w:tr>
    </w:tbl>
    <w:p w14:paraId="6CE5677C" w14:textId="77777777" w:rsidR="00BC6689" w:rsidRDefault="00BC6689" w:rsidP="00BC6689">
      <w:pPr>
        <w:pStyle w:val="Bezproreda"/>
        <w:rPr>
          <w:rFonts w:ascii="Times New Roman" w:hAnsi="Times New Roman" w:cs="Times New Roman"/>
          <w:sz w:val="24"/>
        </w:rPr>
      </w:pPr>
    </w:p>
    <w:p w14:paraId="37BFE952" w14:textId="77777777" w:rsidR="00BC6689" w:rsidRDefault="00BC6689" w:rsidP="00BC6689">
      <w:pPr>
        <w:pStyle w:val="Bezproreda"/>
        <w:rPr>
          <w:rFonts w:ascii="Times New Roman" w:hAnsi="Times New Roman" w:cs="Times New Roman"/>
          <w:sz w:val="24"/>
        </w:rPr>
      </w:pPr>
    </w:p>
    <w:p w14:paraId="5866D092" w14:textId="77777777" w:rsidR="00BC6689" w:rsidRDefault="00BC6689" w:rsidP="00BC6689">
      <w:pPr>
        <w:pStyle w:val="Bezprored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Članak 3.</w:t>
      </w:r>
    </w:p>
    <w:p w14:paraId="7B5C4C73" w14:textId="77777777" w:rsidR="00BC6689" w:rsidRDefault="00BC6689" w:rsidP="00BC6689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1EEDC8B2" w14:textId="77777777" w:rsidR="006C179B" w:rsidRDefault="00712335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</w:t>
      </w:r>
      <w:r w:rsidR="00BC6689">
        <w:rPr>
          <w:rFonts w:ascii="Times New Roman" w:hAnsi="Times New Roman" w:cs="Times New Roman"/>
          <w:sz w:val="24"/>
        </w:rPr>
        <w:t xml:space="preserve">Višak prihoda poslovanja iz općih prihoda i primitaka (11) u iznosu </w:t>
      </w:r>
      <w:r>
        <w:rPr>
          <w:rFonts w:ascii="Times New Roman" w:hAnsi="Times New Roman" w:cs="Times New Roman"/>
          <w:sz w:val="24"/>
        </w:rPr>
        <w:t>59.031,80 eura</w:t>
      </w:r>
      <w:r w:rsidR="00BC6689">
        <w:rPr>
          <w:rFonts w:ascii="Times New Roman" w:hAnsi="Times New Roman" w:cs="Times New Roman"/>
          <w:sz w:val="24"/>
        </w:rPr>
        <w:t xml:space="preserve"> pokriva manjak prihoda od nefinancijske imovine u iznosu </w:t>
      </w:r>
      <w:r>
        <w:rPr>
          <w:rFonts w:ascii="Times New Roman" w:hAnsi="Times New Roman" w:cs="Times New Roman"/>
          <w:sz w:val="24"/>
        </w:rPr>
        <w:t>45.821,32 eura</w:t>
      </w:r>
      <w:r w:rsidR="00BC668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zatim manjak primitaka od </w:t>
      </w:r>
      <w:r w:rsidR="00BC6689">
        <w:rPr>
          <w:rFonts w:ascii="Times New Roman" w:hAnsi="Times New Roman" w:cs="Times New Roman"/>
          <w:sz w:val="24"/>
        </w:rPr>
        <w:t xml:space="preserve">financijske imovine izvor opći prihodi i primici u iznosu </w:t>
      </w:r>
      <w:r>
        <w:rPr>
          <w:rFonts w:ascii="Times New Roman" w:hAnsi="Times New Roman" w:cs="Times New Roman"/>
          <w:sz w:val="24"/>
        </w:rPr>
        <w:t>8.970,91 eura.</w:t>
      </w:r>
    </w:p>
    <w:p w14:paraId="23392451" w14:textId="77777777" w:rsidR="00712335" w:rsidRDefault="00712335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6232EE1F" w14:textId="77777777" w:rsidR="006C179B" w:rsidRDefault="0025355C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3.2. </w:t>
      </w:r>
      <w:r w:rsidR="006C179B">
        <w:rPr>
          <w:rFonts w:ascii="Times New Roman" w:hAnsi="Times New Roman" w:cs="Times New Roman"/>
          <w:sz w:val="24"/>
        </w:rPr>
        <w:t xml:space="preserve">Višak prihoda poslovanja iz izvora prihodi za posebne namjene (41) u iznosu </w:t>
      </w:r>
      <w:r w:rsidR="00712335">
        <w:rPr>
          <w:rFonts w:ascii="Times New Roman" w:hAnsi="Times New Roman" w:cs="Times New Roman"/>
          <w:sz w:val="24"/>
        </w:rPr>
        <w:t xml:space="preserve">226.397,97 eura </w:t>
      </w:r>
      <w:r w:rsidR="006C179B">
        <w:rPr>
          <w:rFonts w:ascii="Times New Roman" w:hAnsi="Times New Roman" w:cs="Times New Roman"/>
          <w:sz w:val="24"/>
        </w:rPr>
        <w:t>pokriva manjak</w:t>
      </w:r>
      <w:r w:rsidR="00712335">
        <w:rPr>
          <w:rFonts w:ascii="Times New Roman" w:hAnsi="Times New Roman" w:cs="Times New Roman"/>
          <w:sz w:val="24"/>
        </w:rPr>
        <w:t xml:space="preserve"> prihoda</w:t>
      </w:r>
      <w:r w:rsidR="006C179B">
        <w:rPr>
          <w:rFonts w:ascii="Times New Roman" w:hAnsi="Times New Roman" w:cs="Times New Roman"/>
          <w:sz w:val="24"/>
        </w:rPr>
        <w:t xml:space="preserve"> od nefinancijske imovine u iznosu </w:t>
      </w:r>
      <w:r w:rsidR="00712335">
        <w:rPr>
          <w:rFonts w:ascii="Times New Roman" w:hAnsi="Times New Roman" w:cs="Times New Roman"/>
          <w:sz w:val="24"/>
        </w:rPr>
        <w:t xml:space="preserve">108.410,15 eura. </w:t>
      </w:r>
    </w:p>
    <w:p w14:paraId="56E60C07" w14:textId="77777777" w:rsidR="006C179B" w:rsidRDefault="006C179B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5268508B" w14:textId="77777777" w:rsidR="0025355C" w:rsidRDefault="0025355C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 </w:t>
      </w:r>
      <w:r w:rsidR="006C179B">
        <w:rPr>
          <w:rFonts w:ascii="Times New Roman" w:hAnsi="Times New Roman" w:cs="Times New Roman"/>
          <w:sz w:val="24"/>
        </w:rPr>
        <w:t xml:space="preserve">Višak prihoda poslovanja iz izvora pomoći (51) u iznosu </w:t>
      </w:r>
      <w:r>
        <w:rPr>
          <w:rFonts w:ascii="Times New Roman" w:hAnsi="Times New Roman" w:cs="Times New Roman"/>
          <w:sz w:val="24"/>
        </w:rPr>
        <w:t>63.160,94 eura, zatim utvrđeni višak na manjku prihoda od nefinancijske imovine iz izvora pomoći iz drugih proračuna (51) u iznosu od 11.491,65 eura</w:t>
      </w:r>
      <w:r w:rsidR="006C179B">
        <w:rPr>
          <w:rFonts w:ascii="Times New Roman" w:hAnsi="Times New Roman" w:cs="Times New Roman"/>
          <w:sz w:val="24"/>
        </w:rPr>
        <w:t xml:space="preserve"> pokriva manjak </w:t>
      </w:r>
      <w:r>
        <w:rPr>
          <w:rFonts w:ascii="Times New Roman" w:hAnsi="Times New Roman" w:cs="Times New Roman"/>
          <w:sz w:val="24"/>
        </w:rPr>
        <w:t>prihoda</w:t>
      </w:r>
      <w:r w:rsidR="006C179B">
        <w:rPr>
          <w:rFonts w:ascii="Times New Roman" w:hAnsi="Times New Roman" w:cs="Times New Roman"/>
          <w:sz w:val="24"/>
        </w:rPr>
        <w:t xml:space="preserve"> od nefinancijske imovine u iznosu </w:t>
      </w:r>
      <w:r>
        <w:rPr>
          <w:rFonts w:ascii="Times New Roman" w:hAnsi="Times New Roman" w:cs="Times New Roman"/>
          <w:sz w:val="24"/>
        </w:rPr>
        <w:t>95.715,38 eura.</w:t>
      </w:r>
    </w:p>
    <w:p w14:paraId="06E6C2D6" w14:textId="77777777" w:rsidR="0025355C" w:rsidRDefault="0025355C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5DCD3327" w14:textId="77777777" w:rsidR="0025355C" w:rsidRDefault="0025355C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3.4. Utvrđeni </w:t>
      </w:r>
      <w:r w:rsidR="00C23A28">
        <w:rPr>
          <w:rFonts w:ascii="Times New Roman" w:hAnsi="Times New Roman" w:cs="Times New Roman"/>
          <w:sz w:val="24"/>
        </w:rPr>
        <w:t>manjak na višku prihoda poslovanja iz izvora prihodi od prodaje nefinancijske imovine (71)</w:t>
      </w:r>
      <w:r w:rsidR="0037669C">
        <w:rPr>
          <w:rFonts w:ascii="Times New Roman" w:hAnsi="Times New Roman" w:cs="Times New Roman"/>
          <w:sz w:val="24"/>
        </w:rPr>
        <w:t xml:space="preserve"> u iznosu od -500,00 eura, pokriva se s utvrđenim viškom na manjku prihoda od nefinancijske imovine sa izvora prihodi od prodaje nefinancijske imovine (71) u iznosu od 5.746,05 eura. </w:t>
      </w:r>
    </w:p>
    <w:p w14:paraId="24304DD7" w14:textId="77777777" w:rsidR="0025355C" w:rsidRDefault="0025355C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6C26EF72" w14:textId="77777777" w:rsidR="006C179B" w:rsidRDefault="0025355C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2CBCC70D" w14:textId="77777777" w:rsidR="006C179B" w:rsidRDefault="006C179B" w:rsidP="00BC6689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612D0115" w14:textId="77777777" w:rsidR="006C179B" w:rsidRDefault="006C179B" w:rsidP="006C179B">
      <w:pPr>
        <w:pStyle w:val="Bezprored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Članak 4.</w:t>
      </w:r>
    </w:p>
    <w:p w14:paraId="168F67C9" w14:textId="77777777" w:rsidR="006C179B" w:rsidRDefault="006C179B" w:rsidP="006C179B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168D45BE" w14:textId="77777777" w:rsidR="006C179B" w:rsidRDefault="006C179B" w:rsidP="006C179B">
      <w:pPr>
        <w:pStyle w:val="Bezprored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Nakon izvršenih preraspodjela iz članka 3. ove odluke utvrđuju se stanja na osnovnim računima podskupine 922 po izvorima kako slijedi:</w:t>
      </w:r>
    </w:p>
    <w:p w14:paraId="44B93495" w14:textId="77777777" w:rsidR="006C179B" w:rsidRDefault="006C179B" w:rsidP="006C179B">
      <w:pPr>
        <w:pStyle w:val="Bezproreda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284"/>
        <w:gridCol w:w="1109"/>
        <w:gridCol w:w="1116"/>
        <w:gridCol w:w="1388"/>
        <w:gridCol w:w="1390"/>
        <w:gridCol w:w="1390"/>
        <w:gridCol w:w="1385"/>
      </w:tblGrid>
      <w:tr w:rsidR="0037669C" w:rsidRPr="00A27113" w14:paraId="00BF9FFD" w14:textId="77777777" w:rsidTr="0037669C">
        <w:tc>
          <w:tcPr>
            <w:tcW w:w="708" w:type="pct"/>
          </w:tcPr>
          <w:p w14:paraId="10231891" w14:textId="77777777" w:rsidR="0037669C" w:rsidRPr="00A27113" w:rsidRDefault="0037669C" w:rsidP="00C378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</w:tcPr>
          <w:p w14:paraId="2D721D63" w14:textId="77777777" w:rsidR="0037669C" w:rsidRPr="00A27113" w:rsidRDefault="0037669C" w:rsidP="00C37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 11 – Opći prihodi i primici</w:t>
            </w:r>
          </w:p>
        </w:tc>
        <w:tc>
          <w:tcPr>
            <w:tcW w:w="616" w:type="pct"/>
          </w:tcPr>
          <w:p w14:paraId="0DDE26F9" w14:textId="77777777" w:rsidR="0037669C" w:rsidRPr="00A27113" w:rsidRDefault="0037669C" w:rsidP="00C37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41 – Prihodi za posebne namjene</w:t>
            </w:r>
          </w:p>
        </w:tc>
        <w:tc>
          <w:tcPr>
            <w:tcW w:w="766" w:type="pct"/>
          </w:tcPr>
          <w:p w14:paraId="1E89E74A" w14:textId="77777777" w:rsidR="0037669C" w:rsidRPr="00A27113" w:rsidRDefault="0037669C" w:rsidP="00C37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 54 – Pomoći temeljem prijenosa EU sredstava</w:t>
            </w:r>
          </w:p>
        </w:tc>
        <w:tc>
          <w:tcPr>
            <w:tcW w:w="767" w:type="pct"/>
          </w:tcPr>
          <w:p w14:paraId="2B7ACAA4" w14:textId="77777777" w:rsidR="0037669C" w:rsidRPr="00A27113" w:rsidRDefault="0037669C" w:rsidP="00C37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81 – Primici od zaduživanja</w:t>
            </w:r>
          </w:p>
        </w:tc>
        <w:tc>
          <w:tcPr>
            <w:tcW w:w="767" w:type="pct"/>
          </w:tcPr>
          <w:p w14:paraId="20BCB75E" w14:textId="77777777" w:rsidR="0037669C" w:rsidRPr="00CD18FB" w:rsidRDefault="0037669C" w:rsidP="00C37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 71- Prihodi od prodaje nefinancijske imovine</w:t>
            </w:r>
          </w:p>
        </w:tc>
        <w:tc>
          <w:tcPr>
            <w:tcW w:w="764" w:type="pct"/>
          </w:tcPr>
          <w:p w14:paraId="02D35710" w14:textId="77777777" w:rsidR="0037669C" w:rsidRPr="00CD18FB" w:rsidRDefault="0037669C" w:rsidP="00C37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sz w:val="20"/>
                <w:szCs w:val="20"/>
              </w:rPr>
              <w:t>Ukupno izvori</w:t>
            </w:r>
          </w:p>
        </w:tc>
      </w:tr>
      <w:tr w:rsidR="0037669C" w:rsidRPr="00A27113" w14:paraId="2F9C4DEE" w14:textId="77777777" w:rsidTr="0037669C">
        <w:tc>
          <w:tcPr>
            <w:tcW w:w="708" w:type="pct"/>
          </w:tcPr>
          <w:p w14:paraId="52694F9A" w14:textId="77777777" w:rsidR="0037669C" w:rsidRPr="00A27113" w:rsidRDefault="0037669C" w:rsidP="00C378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92211 Višak prihoda poslovanja</w:t>
            </w:r>
          </w:p>
        </w:tc>
        <w:tc>
          <w:tcPr>
            <w:tcW w:w="612" w:type="pct"/>
          </w:tcPr>
          <w:p w14:paraId="2D1FBB9B" w14:textId="77777777" w:rsidR="0037669C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4.239,57</w:t>
            </w:r>
          </w:p>
        </w:tc>
        <w:tc>
          <w:tcPr>
            <w:tcW w:w="616" w:type="pct"/>
          </w:tcPr>
          <w:p w14:paraId="356CE8EC" w14:textId="77777777" w:rsidR="0037669C" w:rsidRPr="00A27113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117.987,82</w:t>
            </w:r>
          </w:p>
        </w:tc>
        <w:tc>
          <w:tcPr>
            <w:tcW w:w="766" w:type="pct"/>
          </w:tcPr>
          <w:p w14:paraId="2E3087BE" w14:textId="77777777" w:rsidR="0037669C" w:rsidRPr="00A27113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1.793,42</w:t>
            </w:r>
          </w:p>
        </w:tc>
        <w:tc>
          <w:tcPr>
            <w:tcW w:w="767" w:type="pct"/>
          </w:tcPr>
          <w:p w14:paraId="16D44DFB" w14:textId="77777777" w:rsidR="0037669C" w:rsidRPr="00A27113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14:paraId="69C0545F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</w:tcPr>
          <w:p w14:paraId="1271B793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122.227,39</w:t>
            </w:r>
          </w:p>
        </w:tc>
      </w:tr>
      <w:tr w:rsidR="0037669C" w:rsidRPr="00A27113" w14:paraId="21BA0DED" w14:textId="77777777" w:rsidTr="0037669C">
        <w:tc>
          <w:tcPr>
            <w:tcW w:w="708" w:type="pct"/>
          </w:tcPr>
          <w:p w14:paraId="1A6680E6" w14:textId="77777777" w:rsidR="0037669C" w:rsidRPr="00A27113" w:rsidRDefault="0037669C" w:rsidP="00C378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92222 Manjak prihoda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nefinancijske imovine</w:t>
            </w:r>
          </w:p>
        </w:tc>
        <w:tc>
          <w:tcPr>
            <w:tcW w:w="612" w:type="pct"/>
          </w:tcPr>
          <w:p w14:paraId="696BBE6F" w14:textId="77777777" w:rsidR="0037669C" w:rsidRPr="00A27113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</w:tcPr>
          <w:p w14:paraId="6575A215" w14:textId="77777777" w:rsidR="0037669C" w:rsidRPr="00A27113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14:paraId="6CD7DFD6" w14:textId="77777777" w:rsidR="0037669C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14:paraId="30B2F746" w14:textId="77777777" w:rsidR="0037669C" w:rsidRPr="00A27113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-21.062,79</w:t>
            </w:r>
          </w:p>
        </w:tc>
        <w:tc>
          <w:tcPr>
            <w:tcW w:w="767" w:type="pct"/>
          </w:tcPr>
          <w:p w14:paraId="5CC50CDF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5.246,05</w:t>
            </w:r>
          </w:p>
        </w:tc>
        <w:tc>
          <w:tcPr>
            <w:tcW w:w="764" w:type="pct"/>
          </w:tcPr>
          <w:p w14:paraId="0E8BBC0E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-15.816,74</w:t>
            </w:r>
          </w:p>
        </w:tc>
      </w:tr>
      <w:tr w:rsidR="0037669C" w:rsidRPr="00A27113" w14:paraId="67BC82AD" w14:textId="77777777" w:rsidTr="0037669C">
        <w:tc>
          <w:tcPr>
            <w:tcW w:w="708" w:type="pct"/>
          </w:tcPr>
          <w:p w14:paraId="79B4F058" w14:textId="77777777" w:rsidR="0037669C" w:rsidRPr="00CD18FB" w:rsidRDefault="0037669C" w:rsidP="00C3780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 višak / manjak</w:t>
            </w:r>
          </w:p>
        </w:tc>
        <w:tc>
          <w:tcPr>
            <w:tcW w:w="612" w:type="pct"/>
          </w:tcPr>
          <w:p w14:paraId="2D756977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4.239,57</w:t>
            </w:r>
          </w:p>
        </w:tc>
        <w:tc>
          <w:tcPr>
            <w:tcW w:w="616" w:type="pct"/>
          </w:tcPr>
          <w:p w14:paraId="0C5BB9B3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117.987,82</w:t>
            </w:r>
          </w:p>
        </w:tc>
        <w:tc>
          <w:tcPr>
            <w:tcW w:w="766" w:type="pct"/>
          </w:tcPr>
          <w:p w14:paraId="35EFB5BC" w14:textId="77777777" w:rsidR="0037669C" w:rsidRDefault="00D37AAC" w:rsidP="00C3780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1.793,42</w:t>
            </w:r>
          </w:p>
        </w:tc>
        <w:tc>
          <w:tcPr>
            <w:tcW w:w="767" w:type="pct"/>
          </w:tcPr>
          <w:p w14:paraId="481BBF7E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-21.062,79</w:t>
            </w:r>
          </w:p>
        </w:tc>
        <w:tc>
          <w:tcPr>
            <w:tcW w:w="767" w:type="pct"/>
          </w:tcPr>
          <w:p w14:paraId="6B8E2893" w14:textId="77777777" w:rsidR="0037669C" w:rsidRPr="00CD18FB" w:rsidRDefault="0037669C" w:rsidP="00C3780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5.246,05</w:t>
            </w:r>
          </w:p>
        </w:tc>
        <w:tc>
          <w:tcPr>
            <w:tcW w:w="764" w:type="pct"/>
          </w:tcPr>
          <w:p w14:paraId="47B78D82" w14:textId="77777777" w:rsidR="0037669C" w:rsidRPr="00CD18FB" w:rsidRDefault="00D37AAC" w:rsidP="00C3780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108.204,07</w:t>
            </w:r>
          </w:p>
        </w:tc>
      </w:tr>
    </w:tbl>
    <w:p w14:paraId="45EE0781" w14:textId="77777777" w:rsidR="006C179B" w:rsidRDefault="006C179B" w:rsidP="006C179B">
      <w:pPr>
        <w:pStyle w:val="Bezproreda"/>
        <w:rPr>
          <w:rFonts w:ascii="Times New Roman" w:hAnsi="Times New Roman" w:cs="Times New Roman"/>
          <w:sz w:val="24"/>
        </w:rPr>
      </w:pPr>
    </w:p>
    <w:p w14:paraId="57A2C5D7" w14:textId="77777777" w:rsidR="002B3891" w:rsidRDefault="002B3891" w:rsidP="002B3891">
      <w:pPr>
        <w:pStyle w:val="Bezprored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Članak 5.</w:t>
      </w:r>
    </w:p>
    <w:p w14:paraId="1A8CAB1D" w14:textId="77777777" w:rsidR="002B3891" w:rsidRDefault="002B3891" w:rsidP="002B3891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218D417E" w14:textId="77777777" w:rsidR="002B3891" w:rsidRDefault="002B3891" w:rsidP="002B3891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 rezultate po izborima iz članka 4. ove Odluke utvrđuje se sljedeća namjena odnosno način pokrića:</w:t>
      </w:r>
    </w:p>
    <w:p w14:paraId="43163CF7" w14:textId="77777777" w:rsidR="002B3891" w:rsidRDefault="002B3891" w:rsidP="002B3891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472DA06E" w14:textId="77777777" w:rsidR="00D37AAC" w:rsidRDefault="00D37AAC" w:rsidP="002B3891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3C70677D" w14:textId="77777777" w:rsidR="00D37AAC" w:rsidRDefault="00D37AAC" w:rsidP="00D37AAC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Višak prihoda poslovanja iz izvora opći prihodi i primici (11) u iznosu od 4.239,57 eura koristit će se za redovno poslovanje općine u 2024. godini</w:t>
      </w:r>
    </w:p>
    <w:p w14:paraId="3F3F03D9" w14:textId="77777777" w:rsidR="002B3891" w:rsidRDefault="002B3891" w:rsidP="002B389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Višak prihoda poslovanja iz izvora prihodi za posebne namjene (41) u ukupnom iznosu </w:t>
      </w:r>
      <w:r w:rsidR="00D37AAC">
        <w:rPr>
          <w:rFonts w:ascii="Times New Roman" w:hAnsi="Times New Roman" w:cs="Times New Roman"/>
          <w:sz w:val="24"/>
        </w:rPr>
        <w:t xml:space="preserve">117.987,82 </w:t>
      </w:r>
      <w:r>
        <w:rPr>
          <w:rFonts w:ascii="Times New Roman" w:hAnsi="Times New Roman" w:cs="Times New Roman"/>
          <w:sz w:val="24"/>
        </w:rPr>
        <w:t xml:space="preserve"> koristit će se za održavanje komunalne infrastrukture. </w:t>
      </w:r>
    </w:p>
    <w:p w14:paraId="6F8362B6" w14:textId="77777777" w:rsidR="002B3891" w:rsidRDefault="002B3891" w:rsidP="002B389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Višak prihoda poslovanja iz izvora </w:t>
      </w:r>
      <w:r w:rsidR="00D37AAC">
        <w:rPr>
          <w:rFonts w:ascii="Times New Roman" w:hAnsi="Times New Roman" w:cs="Times New Roman"/>
          <w:sz w:val="24"/>
        </w:rPr>
        <w:t>pomoći temeljem prijenosa EU sredstava (54)</w:t>
      </w:r>
      <w:r>
        <w:rPr>
          <w:rFonts w:ascii="Times New Roman" w:hAnsi="Times New Roman" w:cs="Times New Roman"/>
          <w:sz w:val="24"/>
        </w:rPr>
        <w:t xml:space="preserve"> u ukupnom iznosu </w:t>
      </w:r>
      <w:r w:rsidR="00D37AAC">
        <w:rPr>
          <w:rFonts w:ascii="Times New Roman" w:hAnsi="Times New Roman" w:cs="Times New Roman"/>
          <w:sz w:val="24"/>
        </w:rPr>
        <w:t>1.793,42 eura</w:t>
      </w:r>
      <w:r w:rsidR="0014388A">
        <w:rPr>
          <w:rFonts w:ascii="Times New Roman" w:hAnsi="Times New Roman" w:cs="Times New Roman"/>
          <w:sz w:val="24"/>
        </w:rPr>
        <w:t xml:space="preserve"> koristit će se za pokriće projekata u 202</w:t>
      </w:r>
      <w:r w:rsidR="00D37AAC">
        <w:rPr>
          <w:rFonts w:ascii="Times New Roman" w:hAnsi="Times New Roman" w:cs="Times New Roman"/>
          <w:sz w:val="24"/>
        </w:rPr>
        <w:t>4</w:t>
      </w:r>
      <w:r w:rsidR="0014388A">
        <w:rPr>
          <w:rFonts w:ascii="Times New Roman" w:hAnsi="Times New Roman" w:cs="Times New Roman"/>
          <w:sz w:val="24"/>
        </w:rPr>
        <w:t xml:space="preserve">. godini </w:t>
      </w:r>
    </w:p>
    <w:p w14:paraId="1E6ED9E1" w14:textId="77777777" w:rsidR="0014388A" w:rsidRDefault="0014388A" w:rsidP="002B389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Manjak prihoda od nefinancijske imovine iz izvora primici od zaduživanja (81),  pokrit će se prihodima 202</w:t>
      </w:r>
      <w:r w:rsidR="00D37AA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godine</w:t>
      </w:r>
    </w:p>
    <w:p w14:paraId="1DA946A9" w14:textId="77777777" w:rsidR="00D37AAC" w:rsidRDefault="00D37AAC" w:rsidP="002B389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Utvrđeni višak na manjku prihoda od nefinancijske imovine sa izvora prihodi od prodaje nefinancijske imovine (71) u ukupnom iznosu od 5.246,05 eura koristit će se za </w:t>
      </w:r>
      <w:r w:rsidR="0091012C">
        <w:rPr>
          <w:rFonts w:ascii="Times New Roman" w:hAnsi="Times New Roman" w:cs="Times New Roman"/>
          <w:sz w:val="24"/>
        </w:rPr>
        <w:t>provođenje komunalnih programa u 2024. godini.</w:t>
      </w:r>
    </w:p>
    <w:p w14:paraId="02088489" w14:textId="77777777" w:rsidR="00685CED" w:rsidRDefault="00685CED" w:rsidP="00685CED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1BD125A8" w14:textId="77777777" w:rsidR="00685CED" w:rsidRDefault="00685CED" w:rsidP="00685CED">
      <w:pPr>
        <w:pStyle w:val="Bezprored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Članak 6.</w:t>
      </w:r>
    </w:p>
    <w:p w14:paraId="419E661D" w14:textId="77777777" w:rsidR="00685CED" w:rsidRDefault="00685CED" w:rsidP="00685CED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74C04D55" w14:textId="77777777" w:rsidR="00685CED" w:rsidRDefault="00685CED" w:rsidP="00685CED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Raspored sredstava utvrđena ovom Odlukom uključit će se u I. izmjene i dopune proračuna Općine Gorjani za 202</w:t>
      </w:r>
      <w:r w:rsidR="00E33EA8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godinu.</w:t>
      </w:r>
    </w:p>
    <w:p w14:paraId="1063BE2D" w14:textId="77777777" w:rsidR="00685CED" w:rsidRDefault="00685CED" w:rsidP="00685CED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5D838768" w14:textId="77777777" w:rsidR="00685CED" w:rsidRDefault="00685CED" w:rsidP="00685CED">
      <w:pPr>
        <w:pStyle w:val="Bezproreda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Članak 7. </w:t>
      </w:r>
    </w:p>
    <w:p w14:paraId="19EE906D" w14:textId="77777777" w:rsidR="00685CED" w:rsidRDefault="00685CED" w:rsidP="00685CED">
      <w:pPr>
        <w:pStyle w:val="Bezproreda"/>
        <w:jc w:val="center"/>
        <w:rPr>
          <w:rFonts w:ascii="Times New Roman" w:hAnsi="Times New Roman" w:cs="Times New Roman"/>
          <w:sz w:val="24"/>
        </w:rPr>
      </w:pPr>
    </w:p>
    <w:p w14:paraId="702771CC" w14:textId="357E0181" w:rsidR="00685CED" w:rsidRDefault="00685CED" w:rsidP="00685CED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Ova Odluka stupa na snagu </w:t>
      </w:r>
      <w:r w:rsidR="00607279">
        <w:rPr>
          <w:rFonts w:ascii="Times New Roman" w:hAnsi="Times New Roman" w:cs="Times New Roman"/>
          <w:sz w:val="24"/>
        </w:rPr>
        <w:t xml:space="preserve">osmog </w:t>
      </w:r>
      <w:r>
        <w:rPr>
          <w:rFonts w:ascii="Times New Roman" w:hAnsi="Times New Roman" w:cs="Times New Roman"/>
          <w:sz w:val="24"/>
        </w:rPr>
        <w:t xml:space="preserve">dana od </w:t>
      </w:r>
      <w:r w:rsidR="00607279">
        <w:rPr>
          <w:rFonts w:ascii="Times New Roman" w:hAnsi="Times New Roman" w:cs="Times New Roman"/>
          <w:sz w:val="24"/>
        </w:rPr>
        <w:t xml:space="preserve">dana </w:t>
      </w:r>
      <w:r>
        <w:rPr>
          <w:rFonts w:ascii="Times New Roman" w:hAnsi="Times New Roman" w:cs="Times New Roman"/>
          <w:sz w:val="24"/>
        </w:rPr>
        <w:t>objave u „Službenom glasniku“ Općine Gorjani.</w:t>
      </w:r>
    </w:p>
    <w:p w14:paraId="344594E6" w14:textId="77777777" w:rsidR="00685CED" w:rsidRDefault="00685CED" w:rsidP="00685CED">
      <w:pPr>
        <w:pStyle w:val="Bezproreda"/>
        <w:jc w:val="both"/>
        <w:rPr>
          <w:rFonts w:ascii="Times New Roman" w:hAnsi="Times New Roman" w:cs="Times New Roman"/>
          <w:sz w:val="24"/>
        </w:rPr>
      </w:pPr>
    </w:p>
    <w:p w14:paraId="6C6E03B5" w14:textId="77777777" w:rsidR="00685CED" w:rsidRDefault="00685CED" w:rsidP="00685CED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6D1886E6" w14:textId="720684C4" w:rsidR="00607279" w:rsidRPr="00607279" w:rsidRDefault="00607279" w:rsidP="00607279">
      <w:pPr>
        <w:pStyle w:val="Bezproreda"/>
        <w:ind w:left="4956"/>
        <w:jc w:val="center"/>
        <w:rPr>
          <w:rFonts w:ascii="Times New Roman" w:hAnsi="Times New Roman" w:cs="Times New Roman"/>
          <w:sz w:val="24"/>
        </w:rPr>
      </w:pPr>
      <w:r w:rsidRPr="00607279">
        <w:rPr>
          <w:rFonts w:ascii="Times New Roman" w:hAnsi="Times New Roman" w:cs="Times New Roman"/>
          <w:sz w:val="24"/>
        </w:rPr>
        <w:t>PREDSJEDNIK OPĆINSKOG VIJEĆA</w:t>
      </w:r>
    </w:p>
    <w:p w14:paraId="60FC1BCA" w14:textId="77777777" w:rsidR="00607279" w:rsidRPr="00607279" w:rsidRDefault="00607279" w:rsidP="00607279">
      <w:pPr>
        <w:pStyle w:val="Bezproreda"/>
        <w:ind w:left="4956"/>
        <w:jc w:val="center"/>
        <w:rPr>
          <w:rFonts w:ascii="Times New Roman" w:hAnsi="Times New Roman" w:cs="Times New Roman"/>
          <w:sz w:val="24"/>
        </w:rPr>
      </w:pPr>
      <w:r w:rsidRPr="00607279">
        <w:rPr>
          <w:rFonts w:ascii="Times New Roman" w:hAnsi="Times New Roman" w:cs="Times New Roman"/>
          <w:sz w:val="24"/>
        </w:rPr>
        <w:t>OPĆINE GORJANI:</w:t>
      </w:r>
    </w:p>
    <w:p w14:paraId="48F55E76" w14:textId="42C30680" w:rsidR="00685CED" w:rsidRDefault="00607279" w:rsidP="00607279">
      <w:pPr>
        <w:pStyle w:val="Bezproreda"/>
        <w:ind w:left="4956"/>
        <w:jc w:val="center"/>
        <w:rPr>
          <w:rFonts w:ascii="Times New Roman" w:hAnsi="Times New Roman" w:cs="Times New Roman"/>
          <w:sz w:val="24"/>
        </w:rPr>
      </w:pPr>
      <w:r w:rsidRPr="00607279">
        <w:rPr>
          <w:rFonts w:ascii="Times New Roman" w:hAnsi="Times New Roman" w:cs="Times New Roman"/>
          <w:sz w:val="24"/>
        </w:rPr>
        <w:t>Zvonko Majstorović</w:t>
      </w:r>
    </w:p>
    <w:sectPr w:rsidR="00685CED" w:rsidSect="00E47290">
      <w:headerReference w:type="default" r:id="rId8"/>
      <w:pgSz w:w="11906" w:h="16838"/>
      <w:pgMar w:top="56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9470E" w14:textId="77777777" w:rsidR="00796969" w:rsidRDefault="00796969" w:rsidP="009468E2">
      <w:pPr>
        <w:spacing w:after="0" w:line="240" w:lineRule="auto"/>
      </w:pPr>
      <w:r>
        <w:separator/>
      </w:r>
    </w:p>
  </w:endnote>
  <w:endnote w:type="continuationSeparator" w:id="0">
    <w:p w14:paraId="5EAD7C63" w14:textId="77777777" w:rsidR="00796969" w:rsidRDefault="00796969" w:rsidP="0094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E4219" w14:textId="77777777" w:rsidR="00796969" w:rsidRDefault="00796969" w:rsidP="009468E2">
      <w:pPr>
        <w:spacing w:after="0" w:line="240" w:lineRule="auto"/>
      </w:pPr>
      <w:r>
        <w:separator/>
      </w:r>
    </w:p>
  </w:footnote>
  <w:footnote w:type="continuationSeparator" w:id="0">
    <w:p w14:paraId="2CC598A6" w14:textId="77777777" w:rsidR="00796969" w:rsidRDefault="00796969" w:rsidP="0094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1C9FE" w14:textId="77777777" w:rsidR="009468E2" w:rsidRDefault="009468E2">
    <w:pPr>
      <w:pStyle w:val="Zaglavlje"/>
    </w:pPr>
    <w:r>
      <w:t xml:space="preserve">      </w:t>
    </w:r>
  </w:p>
  <w:p w14:paraId="36FEDF27" w14:textId="77777777" w:rsidR="009468E2" w:rsidRDefault="009468E2">
    <w:pPr>
      <w:pStyle w:val="Zaglavlje"/>
    </w:pPr>
    <w:r>
      <w:t xml:space="preserve">     </w:t>
    </w:r>
  </w:p>
  <w:p w14:paraId="6AC3B8C0" w14:textId="77777777" w:rsidR="00E47290" w:rsidRPr="009468E2" w:rsidRDefault="009468E2" w:rsidP="00E47290">
    <w:pPr>
      <w:pStyle w:val="Zaglavlje"/>
      <w:rPr>
        <w:rFonts w:ascii="Times New Roman" w:hAnsi="Times New Roman" w:cs="Times New Roman"/>
      </w:rPr>
    </w:pPr>
    <w:r>
      <w:t xml:space="preserve">         </w:t>
    </w:r>
  </w:p>
  <w:p w14:paraId="719398EE" w14:textId="77777777" w:rsidR="009468E2" w:rsidRPr="009468E2" w:rsidRDefault="009468E2">
    <w:pPr>
      <w:pStyle w:val="Zaglavlje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094ACD"/>
    <w:multiLevelType w:val="hybridMultilevel"/>
    <w:tmpl w:val="7708CE74"/>
    <w:lvl w:ilvl="0" w:tplc="77B0FBFC">
      <w:start w:val="26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22732"/>
    <w:multiLevelType w:val="hybridMultilevel"/>
    <w:tmpl w:val="ED2AF018"/>
    <w:lvl w:ilvl="0" w:tplc="29D40D34">
      <w:start w:val="1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321308">
    <w:abstractNumId w:val="1"/>
  </w:num>
  <w:num w:numId="2" w16cid:durableId="146358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8E2"/>
    <w:rsid w:val="00003C70"/>
    <w:rsid w:val="00110745"/>
    <w:rsid w:val="0014388A"/>
    <w:rsid w:val="00165055"/>
    <w:rsid w:val="001C585B"/>
    <w:rsid w:val="00222EC0"/>
    <w:rsid w:val="0025355C"/>
    <w:rsid w:val="002B119A"/>
    <w:rsid w:val="002B3891"/>
    <w:rsid w:val="002C7DF3"/>
    <w:rsid w:val="0037669C"/>
    <w:rsid w:val="00451EC3"/>
    <w:rsid w:val="004C403F"/>
    <w:rsid w:val="0054441C"/>
    <w:rsid w:val="005B3337"/>
    <w:rsid w:val="005B7788"/>
    <w:rsid w:val="005D0C8E"/>
    <w:rsid w:val="00607279"/>
    <w:rsid w:val="00682FA9"/>
    <w:rsid w:val="00685CED"/>
    <w:rsid w:val="006C179B"/>
    <w:rsid w:val="006F4B1D"/>
    <w:rsid w:val="00712335"/>
    <w:rsid w:val="00750F4C"/>
    <w:rsid w:val="00796969"/>
    <w:rsid w:val="007B75FB"/>
    <w:rsid w:val="007C7935"/>
    <w:rsid w:val="00817CCF"/>
    <w:rsid w:val="0091012C"/>
    <w:rsid w:val="009468E2"/>
    <w:rsid w:val="00A142FA"/>
    <w:rsid w:val="00AE5A3B"/>
    <w:rsid w:val="00AF242B"/>
    <w:rsid w:val="00AF3974"/>
    <w:rsid w:val="00B918BA"/>
    <w:rsid w:val="00BC6689"/>
    <w:rsid w:val="00BE5E02"/>
    <w:rsid w:val="00BF7071"/>
    <w:rsid w:val="00C23A28"/>
    <w:rsid w:val="00C32B4A"/>
    <w:rsid w:val="00C57BEC"/>
    <w:rsid w:val="00C92FC8"/>
    <w:rsid w:val="00D37AAC"/>
    <w:rsid w:val="00E33EA8"/>
    <w:rsid w:val="00E47290"/>
    <w:rsid w:val="00E73E48"/>
    <w:rsid w:val="00F0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37B13"/>
  <w15:chartTrackingRefBased/>
  <w15:docId w15:val="{738D5C29-ED8B-411A-B903-F9E14A27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468E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94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468E2"/>
  </w:style>
  <w:style w:type="paragraph" w:styleId="Podnoje">
    <w:name w:val="footer"/>
    <w:basedOn w:val="Normal"/>
    <w:link w:val="PodnojeChar"/>
    <w:uiPriority w:val="99"/>
    <w:unhideWhenUsed/>
    <w:rsid w:val="0094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468E2"/>
  </w:style>
  <w:style w:type="table" w:customStyle="1" w:styleId="ivopisnatablicapopisa6-isticanje31">
    <w:name w:val="Živopisna tablica popisa 6 - isticanje 31"/>
    <w:basedOn w:val="Obinatablica"/>
    <w:uiPriority w:val="51"/>
    <w:rsid w:val="009468E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etkatablice">
    <w:name w:val="Table Grid"/>
    <w:basedOn w:val="Obinatablica"/>
    <w:uiPriority w:val="39"/>
    <w:rsid w:val="00946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51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51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 Gorjani</cp:lastModifiedBy>
  <cp:revision>30</cp:revision>
  <cp:lastPrinted>2023-04-26T09:24:00Z</cp:lastPrinted>
  <dcterms:created xsi:type="dcterms:W3CDTF">2023-04-26T06:27:00Z</dcterms:created>
  <dcterms:modified xsi:type="dcterms:W3CDTF">2024-06-24T11:27:00Z</dcterms:modified>
</cp:coreProperties>
</file>